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D592" w14:textId="5F34AFAF" w:rsidR="0047688D" w:rsidRPr="001734EB" w:rsidRDefault="0004798C" w:rsidP="00C15F55">
      <w:pPr>
        <w:jc w:val="center"/>
        <w:rPr>
          <w:rFonts w:ascii="Times New Roman" w:hAnsi="Times New Roman" w:cs="Times New Roman"/>
          <w:b/>
          <w:bCs/>
          <w:noProof/>
          <w:sz w:val="32"/>
          <w:szCs w:val="32"/>
        </w:rPr>
      </w:pPr>
      <w:r w:rsidRPr="001734EB">
        <w:rPr>
          <w:rFonts w:ascii="Times New Roman" w:hAnsi="Times New Roman" w:cs="Times New Roman"/>
          <w:b/>
          <w:bCs/>
          <w:noProof/>
          <w:sz w:val="32"/>
          <w:szCs w:val="32"/>
        </w:rPr>
        <w:t>Treatment and Medication Consent Form</w:t>
      </w:r>
    </w:p>
    <w:p w14:paraId="29BFEA4C" w14:textId="77777777" w:rsidR="0004798C" w:rsidRPr="0004798C" w:rsidRDefault="0004798C" w:rsidP="00C15F55">
      <w:pPr>
        <w:jc w:val="center"/>
        <w:rPr>
          <w:b/>
          <w:bCs/>
        </w:rPr>
      </w:pPr>
      <w:r w:rsidRPr="0004798C">
        <w:rPr>
          <w:b/>
          <w:bCs/>
        </w:rPr>
        <w:t xml:space="preserve">Please read carefully and sign and date on the last page. </w:t>
      </w:r>
    </w:p>
    <w:p w14:paraId="128D3FC4" w14:textId="77777777" w:rsidR="0004798C" w:rsidRPr="001734EB" w:rsidRDefault="0004798C" w:rsidP="0004798C">
      <w:pPr>
        <w:rPr>
          <w:rFonts w:ascii="Times New Roman" w:hAnsi="Times New Roman" w:cs="Times New Roman"/>
          <w:sz w:val="24"/>
          <w:szCs w:val="24"/>
        </w:rPr>
      </w:pPr>
      <w:r w:rsidRPr="001734EB">
        <w:rPr>
          <w:rFonts w:ascii="Times New Roman" w:hAnsi="Times New Roman" w:cs="Times New Roman"/>
          <w:sz w:val="24"/>
          <w:szCs w:val="24"/>
        </w:rPr>
        <w:t xml:space="preserve">Southwest Behavioral Health Consultants, PLLC offers psychiatric treatment to adults 18+ in Arizona. Services may </w:t>
      </w:r>
      <w:proofErr w:type="gramStart"/>
      <w:r w:rsidRPr="001734EB">
        <w:rPr>
          <w:rFonts w:ascii="Times New Roman" w:hAnsi="Times New Roman" w:cs="Times New Roman"/>
          <w:sz w:val="24"/>
          <w:szCs w:val="24"/>
        </w:rPr>
        <w:t>include:</w:t>
      </w:r>
      <w:proofErr w:type="gramEnd"/>
      <w:r w:rsidRPr="001734EB">
        <w:rPr>
          <w:rFonts w:ascii="Times New Roman" w:hAnsi="Times New Roman" w:cs="Times New Roman"/>
          <w:sz w:val="24"/>
          <w:szCs w:val="24"/>
        </w:rPr>
        <w:t xml:space="preserve"> psychiatric evaluation, medication management, coordination of care, and psychotherapy. </w:t>
      </w:r>
    </w:p>
    <w:p w14:paraId="67456100" w14:textId="77777777" w:rsidR="001734EB" w:rsidRPr="001734EB" w:rsidRDefault="0004798C" w:rsidP="0004798C">
      <w:pPr>
        <w:rPr>
          <w:rFonts w:ascii="Times New Roman" w:hAnsi="Times New Roman" w:cs="Times New Roman"/>
          <w:sz w:val="24"/>
          <w:szCs w:val="24"/>
        </w:rPr>
      </w:pPr>
      <w:r w:rsidRPr="001734EB">
        <w:rPr>
          <w:rFonts w:ascii="Times New Roman" w:hAnsi="Times New Roman" w:cs="Times New Roman"/>
          <w:sz w:val="24"/>
          <w:szCs w:val="24"/>
        </w:rPr>
        <w:t xml:space="preserve">Medications may be indicated when your mental symptoms are not responsive to psychotherapy alone. If it is agreed that medications are indicated, I will discuss with you </w:t>
      </w:r>
      <w:proofErr w:type="gramStart"/>
      <w:r w:rsidRPr="001734EB">
        <w:rPr>
          <w:rFonts w:ascii="Times New Roman" w:hAnsi="Times New Roman" w:cs="Times New Roman"/>
          <w:sz w:val="24"/>
          <w:szCs w:val="24"/>
        </w:rPr>
        <w:t>all of</w:t>
      </w:r>
      <w:proofErr w:type="gramEnd"/>
      <w:r w:rsidRPr="001734EB">
        <w:rPr>
          <w:rFonts w:ascii="Times New Roman" w:hAnsi="Times New Roman" w:cs="Times New Roman"/>
          <w:sz w:val="24"/>
          <w:szCs w:val="24"/>
        </w:rPr>
        <w:t xml:space="preserve"> the medication options that are available to treat your current condition. I will present information in language that you can understand. You will learn how the medication works, its dosage, and frequency, its expected benefits, possible side effects, drug interactions, and any withdrawal </w:t>
      </w:r>
      <w:proofErr w:type="spellStart"/>
      <w:r w:rsidRPr="001734EB">
        <w:rPr>
          <w:rFonts w:ascii="Times New Roman" w:hAnsi="Times New Roman" w:cs="Times New Roman"/>
          <w:sz w:val="24"/>
          <w:szCs w:val="24"/>
        </w:rPr>
        <w:t>effects you</w:t>
      </w:r>
      <w:proofErr w:type="spellEnd"/>
      <w:r w:rsidRPr="001734EB">
        <w:rPr>
          <w:rFonts w:ascii="Times New Roman" w:hAnsi="Times New Roman" w:cs="Times New Roman"/>
          <w:sz w:val="24"/>
          <w:szCs w:val="24"/>
        </w:rPr>
        <w:t xml:space="preserve"> may experience if you stop taking the medication abruptly. By the end of the </w:t>
      </w:r>
      <w:proofErr w:type="gramStart"/>
      <w:r w:rsidRPr="001734EB">
        <w:rPr>
          <w:rFonts w:ascii="Times New Roman" w:hAnsi="Times New Roman" w:cs="Times New Roman"/>
          <w:sz w:val="24"/>
          <w:szCs w:val="24"/>
        </w:rPr>
        <w:t>discussion</w:t>
      </w:r>
      <w:proofErr w:type="gramEnd"/>
      <w:r w:rsidRPr="001734EB">
        <w:rPr>
          <w:rFonts w:ascii="Times New Roman" w:hAnsi="Times New Roman" w:cs="Times New Roman"/>
          <w:sz w:val="24"/>
          <w:szCs w:val="24"/>
        </w:rPr>
        <w:t xml:space="preserve"> you will have all the information you need to make a rational decision as to which medication is right for you. You may already be receiving psychotherapy from another therapist and are referred to me for medication management. In this case I will make a strong effort to coordinate care with your therapist (if requested and with written consent). </w:t>
      </w:r>
    </w:p>
    <w:p w14:paraId="065D3C90" w14:textId="77777777" w:rsidR="001734EB" w:rsidRPr="001734EB" w:rsidRDefault="0004798C" w:rsidP="0004798C">
      <w:pPr>
        <w:rPr>
          <w:rFonts w:ascii="Times New Roman" w:hAnsi="Times New Roman" w:cs="Times New Roman"/>
          <w:b/>
          <w:bCs/>
          <w:sz w:val="24"/>
          <w:szCs w:val="24"/>
        </w:rPr>
      </w:pPr>
      <w:r w:rsidRPr="001734EB">
        <w:rPr>
          <w:rFonts w:ascii="Times New Roman" w:hAnsi="Times New Roman" w:cs="Times New Roman"/>
          <w:b/>
          <w:bCs/>
          <w:sz w:val="24"/>
          <w:szCs w:val="24"/>
        </w:rPr>
        <w:t xml:space="preserve">FREQUENCY AND DURATION OF VISITS </w:t>
      </w:r>
    </w:p>
    <w:p w14:paraId="4F2A80FC" w14:textId="3F32631D" w:rsidR="001734EB" w:rsidRPr="001734EB" w:rsidRDefault="0004798C" w:rsidP="0004798C">
      <w:pPr>
        <w:rPr>
          <w:rFonts w:ascii="Times New Roman" w:hAnsi="Times New Roman" w:cs="Times New Roman"/>
          <w:sz w:val="24"/>
          <w:szCs w:val="24"/>
        </w:rPr>
      </w:pPr>
      <w:r w:rsidRPr="001734EB">
        <w:rPr>
          <w:rFonts w:ascii="Times New Roman" w:hAnsi="Times New Roman" w:cs="Times New Roman"/>
          <w:sz w:val="24"/>
          <w:szCs w:val="24"/>
        </w:rPr>
        <w:t xml:space="preserve">At your initial </w:t>
      </w:r>
      <w:r w:rsidR="001734EB" w:rsidRPr="001734EB">
        <w:rPr>
          <w:rFonts w:ascii="Times New Roman" w:hAnsi="Times New Roman" w:cs="Times New Roman"/>
          <w:sz w:val="24"/>
          <w:szCs w:val="24"/>
        </w:rPr>
        <w:t>sixty</w:t>
      </w:r>
      <w:r w:rsidRPr="001734EB">
        <w:rPr>
          <w:rFonts w:ascii="Times New Roman" w:hAnsi="Times New Roman" w:cs="Times New Roman"/>
          <w:sz w:val="24"/>
          <w:szCs w:val="24"/>
        </w:rPr>
        <w:t xml:space="preserve">-minute </w:t>
      </w:r>
      <w:r w:rsidR="001734EB" w:rsidRPr="001734EB">
        <w:rPr>
          <w:rFonts w:ascii="Times New Roman" w:hAnsi="Times New Roman" w:cs="Times New Roman"/>
          <w:sz w:val="24"/>
          <w:szCs w:val="24"/>
        </w:rPr>
        <w:t>evaluation</w:t>
      </w:r>
      <w:r w:rsidRPr="001734EB">
        <w:rPr>
          <w:rFonts w:ascii="Times New Roman" w:hAnsi="Times New Roman" w:cs="Times New Roman"/>
          <w:sz w:val="24"/>
          <w:szCs w:val="24"/>
        </w:rPr>
        <w:t>, we will decide together the structure of your t</w:t>
      </w:r>
      <w:r w:rsidR="001734EB" w:rsidRPr="001734EB">
        <w:rPr>
          <w:rFonts w:ascii="Times New Roman" w:hAnsi="Times New Roman" w:cs="Times New Roman"/>
          <w:sz w:val="24"/>
          <w:szCs w:val="24"/>
        </w:rPr>
        <w:t xml:space="preserve">reatment. Ongoing appointments for medication reviews and psychotherapy are thirty-minute appointments. </w:t>
      </w:r>
    </w:p>
    <w:p w14:paraId="00199E7B" w14:textId="77777777" w:rsidR="001734EB" w:rsidRPr="001734EB" w:rsidRDefault="0004798C" w:rsidP="0004798C">
      <w:pPr>
        <w:rPr>
          <w:rFonts w:ascii="Times New Roman" w:hAnsi="Times New Roman" w:cs="Times New Roman"/>
          <w:b/>
          <w:bCs/>
          <w:sz w:val="24"/>
          <w:szCs w:val="24"/>
        </w:rPr>
      </w:pPr>
      <w:r w:rsidRPr="001734EB">
        <w:rPr>
          <w:rFonts w:ascii="Times New Roman" w:hAnsi="Times New Roman" w:cs="Times New Roman"/>
          <w:b/>
          <w:bCs/>
          <w:sz w:val="24"/>
          <w:szCs w:val="24"/>
        </w:rPr>
        <w:t xml:space="preserve">CANCELLATIONS AND NO-SHOWS </w:t>
      </w:r>
    </w:p>
    <w:p w14:paraId="5D535C38" w14:textId="6A6EF076" w:rsidR="0004798C" w:rsidRPr="001734EB" w:rsidRDefault="0004798C" w:rsidP="0004798C">
      <w:pPr>
        <w:rPr>
          <w:rFonts w:ascii="Times New Roman" w:hAnsi="Times New Roman" w:cs="Times New Roman"/>
          <w:sz w:val="24"/>
          <w:szCs w:val="24"/>
        </w:rPr>
      </w:pPr>
      <w:r w:rsidRPr="001734EB">
        <w:rPr>
          <w:rFonts w:ascii="Times New Roman" w:hAnsi="Times New Roman" w:cs="Times New Roman"/>
          <w:sz w:val="24"/>
          <w:szCs w:val="24"/>
        </w:rPr>
        <w:t xml:space="preserve">If you must cancel or reschedule an appointment, </w:t>
      </w:r>
      <w:r w:rsidR="001734EB" w:rsidRPr="001734EB">
        <w:rPr>
          <w:rFonts w:ascii="Times New Roman" w:hAnsi="Times New Roman" w:cs="Times New Roman"/>
          <w:sz w:val="24"/>
          <w:szCs w:val="24"/>
        </w:rPr>
        <w:t xml:space="preserve">we </w:t>
      </w:r>
      <w:r w:rsidRPr="001734EB">
        <w:rPr>
          <w:rFonts w:ascii="Times New Roman" w:hAnsi="Times New Roman" w:cs="Times New Roman"/>
          <w:sz w:val="24"/>
          <w:szCs w:val="24"/>
        </w:rPr>
        <w:t xml:space="preserve">require at least 24-hour notice (weekends not included). If your appointment is on a Monday, the cancellation must be made on the preceding Friday. Cancellations that occur with less than 24-hour notice or failure to show to an appointment will be charged </w:t>
      </w:r>
      <w:r w:rsidR="001734EB" w:rsidRPr="001734EB">
        <w:rPr>
          <w:rFonts w:ascii="Times New Roman" w:hAnsi="Times New Roman" w:cs="Times New Roman"/>
          <w:sz w:val="24"/>
          <w:szCs w:val="24"/>
        </w:rPr>
        <w:t>a $</w:t>
      </w:r>
      <w:r w:rsidR="00663D50">
        <w:rPr>
          <w:rFonts w:ascii="Times New Roman" w:hAnsi="Times New Roman" w:cs="Times New Roman"/>
          <w:sz w:val="24"/>
          <w:szCs w:val="24"/>
        </w:rPr>
        <w:t>50-$</w:t>
      </w:r>
      <w:r w:rsidR="001734EB" w:rsidRPr="001734EB">
        <w:rPr>
          <w:rFonts w:ascii="Times New Roman" w:hAnsi="Times New Roman" w:cs="Times New Roman"/>
          <w:sz w:val="24"/>
          <w:szCs w:val="24"/>
        </w:rPr>
        <w:t>100 fee</w:t>
      </w:r>
      <w:r w:rsidR="00663D50">
        <w:rPr>
          <w:rFonts w:ascii="Times New Roman" w:hAnsi="Times New Roman" w:cs="Times New Roman"/>
          <w:sz w:val="24"/>
          <w:szCs w:val="24"/>
        </w:rPr>
        <w:t xml:space="preserve"> based on respective service policy</w:t>
      </w:r>
      <w:r w:rsidRPr="001734EB">
        <w:rPr>
          <w:rFonts w:ascii="Times New Roman" w:hAnsi="Times New Roman" w:cs="Times New Roman"/>
          <w:sz w:val="24"/>
          <w:szCs w:val="24"/>
        </w:rPr>
        <w:t>.</w:t>
      </w:r>
    </w:p>
    <w:p w14:paraId="7106C309" w14:textId="77777777" w:rsidR="001734EB" w:rsidRPr="001734EB" w:rsidRDefault="001734EB" w:rsidP="0004798C">
      <w:pPr>
        <w:rPr>
          <w:rFonts w:ascii="Times New Roman" w:hAnsi="Times New Roman" w:cs="Times New Roman"/>
          <w:b/>
          <w:bCs/>
          <w:sz w:val="24"/>
          <w:szCs w:val="24"/>
        </w:rPr>
      </w:pPr>
      <w:r w:rsidRPr="001734EB">
        <w:rPr>
          <w:rFonts w:ascii="Times New Roman" w:hAnsi="Times New Roman" w:cs="Times New Roman"/>
          <w:b/>
          <w:bCs/>
          <w:sz w:val="24"/>
          <w:szCs w:val="24"/>
        </w:rPr>
        <w:t xml:space="preserve">PAYMENTS </w:t>
      </w:r>
    </w:p>
    <w:p w14:paraId="70173D42" w14:textId="5E5E4ED5" w:rsidR="001734EB" w:rsidRDefault="001734EB" w:rsidP="0004798C">
      <w:pPr>
        <w:rPr>
          <w:rFonts w:ascii="Times New Roman" w:hAnsi="Times New Roman" w:cs="Times New Roman"/>
          <w:sz w:val="24"/>
          <w:szCs w:val="24"/>
        </w:rPr>
      </w:pPr>
      <w:r>
        <w:rPr>
          <w:rFonts w:ascii="Times New Roman" w:hAnsi="Times New Roman" w:cs="Times New Roman"/>
          <w:sz w:val="24"/>
          <w:szCs w:val="24"/>
        </w:rPr>
        <w:t>Payment is expected</w:t>
      </w:r>
      <w:r w:rsidRPr="001734EB">
        <w:rPr>
          <w:rFonts w:ascii="Times New Roman" w:hAnsi="Times New Roman" w:cs="Times New Roman"/>
          <w:sz w:val="24"/>
          <w:szCs w:val="24"/>
        </w:rPr>
        <w:t xml:space="preserve"> at the </w:t>
      </w:r>
      <w:r>
        <w:rPr>
          <w:rFonts w:ascii="Times New Roman" w:hAnsi="Times New Roman" w:cs="Times New Roman"/>
          <w:sz w:val="24"/>
          <w:szCs w:val="24"/>
        </w:rPr>
        <w:t>end</w:t>
      </w:r>
      <w:r w:rsidRPr="001734EB">
        <w:rPr>
          <w:rFonts w:ascii="Times New Roman" w:hAnsi="Times New Roman" w:cs="Times New Roman"/>
          <w:sz w:val="24"/>
          <w:szCs w:val="24"/>
        </w:rPr>
        <w:t xml:space="preserve"> of each session, unless we have agreed on other arrangements. I accept cash or personal check, and major credit cards. Checks should be made payable to “</w:t>
      </w:r>
      <w:r>
        <w:rPr>
          <w:rFonts w:ascii="Times New Roman" w:hAnsi="Times New Roman" w:cs="Times New Roman"/>
          <w:sz w:val="24"/>
          <w:szCs w:val="24"/>
        </w:rPr>
        <w:t>Southwest Behavioral Health Consultants, PLLC</w:t>
      </w:r>
      <w:r w:rsidRPr="001734EB">
        <w:rPr>
          <w:rFonts w:ascii="Times New Roman" w:hAnsi="Times New Roman" w:cs="Times New Roman"/>
          <w:sz w:val="24"/>
          <w:szCs w:val="24"/>
        </w:rPr>
        <w:t xml:space="preserve">.” If payment </w:t>
      </w:r>
      <w:r>
        <w:rPr>
          <w:rFonts w:ascii="Times New Roman" w:hAnsi="Times New Roman" w:cs="Times New Roman"/>
          <w:sz w:val="24"/>
          <w:szCs w:val="24"/>
        </w:rPr>
        <w:t xml:space="preserve">is not provided at time of service, future services may be terminated due to non-adherence to payment policy and agreement. </w:t>
      </w:r>
      <w:r w:rsidRPr="001734EB">
        <w:rPr>
          <w:rFonts w:ascii="Times New Roman" w:hAnsi="Times New Roman" w:cs="Times New Roman"/>
          <w:sz w:val="24"/>
          <w:szCs w:val="24"/>
        </w:rPr>
        <w:t xml:space="preserve"> </w:t>
      </w:r>
      <w:r w:rsidR="00DA3865">
        <w:rPr>
          <w:rFonts w:ascii="Times New Roman" w:hAnsi="Times New Roman" w:cs="Times New Roman"/>
          <w:sz w:val="24"/>
          <w:szCs w:val="24"/>
        </w:rPr>
        <w:t>Southwest Behavioral Health Consultants does not accept insurance</w:t>
      </w:r>
      <w:r w:rsidR="00663D50">
        <w:rPr>
          <w:rFonts w:ascii="Times New Roman" w:hAnsi="Times New Roman" w:cs="Times New Roman"/>
          <w:sz w:val="24"/>
          <w:szCs w:val="24"/>
        </w:rPr>
        <w:t xml:space="preserve"> coverage for services rendered and is not contracted with any insurance plans. All services are self-pay and non-refundable. </w:t>
      </w:r>
    </w:p>
    <w:p w14:paraId="68BAD200" w14:textId="6217482D" w:rsidR="001734EB" w:rsidRDefault="001734EB" w:rsidP="0004798C">
      <w:pPr>
        <w:rPr>
          <w:rFonts w:ascii="Times New Roman" w:hAnsi="Times New Roman" w:cs="Times New Roman"/>
          <w:sz w:val="24"/>
          <w:szCs w:val="24"/>
        </w:rPr>
      </w:pPr>
    </w:p>
    <w:p w14:paraId="75A7587A" w14:textId="25715EBE" w:rsidR="00714827" w:rsidRPr="00714827" w:rsidRDefault="00714827" w:rsidP="00714827">
      <w:pPr>
        <w:pStyle w:val="ListBullet"/>
        <w:numPr>
          <w:ilvl w:val="0"/>
          <w:numId w:val="0"/>
        </w:numPr>
        <w:rPr>
          <w:rFonts w:ascii="Times New Roman" w:hAnsi="Times New Roman" w:cs="Times New Roman"/>
          <w:b/>
          <w:bCs/>
          <w:color w:val="auto"/>
        </w:rPr>
      </w:pPr>
      <w:r w:rsidRPr="00714827">
        <w:rPr>
          <w:rFonts w:ascii="Times New Roman" w:hAnsi="Times New Roman" w:cs="Times New Roman"/>
          <w:b/>
          <w:bCs/>
          <w:color w:val="auto"/>
        </w:rPr>
        <w:t xml:space="preserve">Fee Schedule </w:t>
      </w:r>
    </w:p>
    <w:tbl>
      <w:tblPr>
        <w:tblStyle w:val="TableGrid"/>
        <w:tblW w:w="0" w:type="auto"/>
        <w:tblLook w:val="04A0" w:firstRow="1" w:lastRow="0" w:firstColumn="1" w:lastColumn="0" w:noHBand="0" w:noVBand="1"/>
      </w:tblPr>
      <w:tblGrid>
        <w:gridCol w:w="4839"/>
        <w:gridCol w:w="4737"/>
      </w:tblGrid>
      <w:tr w:rsidR="00714827" w:rsidRPr="00714827" w14:paraId="2715FDC7" w14:textId="77777777" w:rsidTr="00773FFA">
        <w:tc>
          <w:tcPr>
            <w:tcW w:w="5035" w:type="dxa"/>
          </w:tcPr>
          <w:p w14:paraId="2FFA2553"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Psychiatric Evaluation (1 hour)</w:t>
            </w:r>
          </w:p>
        </w:tc>
        <w:tc>
          <w:tcPr>
            <w:tcW w:w="5035" w:type="dxa"/>
          </w:tcPr>
          <w:p w14:paraId="2A76B54C"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$300</w:t>
            </w:r>
          </w:p>
        </w:tc>
      </w:tr>
      <w:tr w:rsidR="00714827" w:rsidRPr="00714827" w14:paraId="477F3A05" w14:textId="77777777" w:rsidTr="00773FFA">
        <w:tc>
          <w:tcPr>
            <w:tcW w:w="5035" w:type="dxa"/>
          </w:tcPr>
          <w:p w14:paraId="11B5749E"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Psychiatric Evaluation (one-time) for purposes of clearance/diagnostic evaluation (includes providing written report and medical records) (1.5 hours)</w:t>
            </w:r>
          </w:p>
        </w:tc>
        <w:tc>
          <w:tcPr>
            <w:tcW w:w="5035" w:type="dxa"/>
          </w:tcPr>
          <w:p w14:paraId="79478326"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$350</w:t>
            </w:r>
          </w:p>
        </w:tc>
      </w:tr>
      <w:tr w:rsidR="00714827" w:rsidRPr="00714827" w14:paraId="4C00FA20" w14:textId="77777777" w:rsidTr="00773FFA">
        <w:tc>
          <w:tcPr>
            <w:tcW w:w="5035" w:type="dxa"/>
          </w:tcPr>
          <w:p w14:paraId="76E1BD56"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Medication Review (30 min)</w:t>
            </w:r>
          </w:p>
        </w:tc>
        <w:tc>
          <w:tcPr>
            <w:tcW w:w="5035" w:type="dxa"/>
          </w:tcPr>
          <w:p w14:paraId="4D297F2F"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$180</w:t>
            </w:r>
          </w:p>
        </w:tc>
      </w:tr>
      <w:tr w:rsidR="00714827" w:rsidRPr="00714827" w14:paraId="3F658DDD" w14:textId="77777777" w:rsidTr="00773FFA">
        <w:tc>
          <w:tcPr>
            <w:tcW w:w="5035" w:type="dxa"/>
          </w:tcPr>
          <w:p w14:paraId="5C888579"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Telephonic Psychotherapy/Brief Session (20 min)</w:t>
            </w:r>
          </w:p>
        </w:tc>
        <w:tc>
          <w:tcPr>
            <w:tcW w:w="5035" w:type="dxa"/>
          </w:tcPr>
          <w:p w14:paraId="7C7569B7"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$100</w:t>
            </w:r>
          </w:p>
        </w:tc>
      </w:tr>
      <w:tr w:rsidR="00714827" w:rsidRPr="00714827" w14:paraId="0C02D1AE" w14:textId="77777777" w:rsidTr="00773FFA">
        <w:tc>
          <w:tcPr>
            <w:tcW w:w="5035" w:type="dxa"/>
          </w:tcPr>
          <w:p w14:paraId="36001ED8"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Form Requests (please allow up to 7 business days for completion)</w:t>
            </w:r>
          </w:p>
        </w:tc>
        <w:tc>
          <w:tcPr>
            <w:tcW w:w="5035" w:type="dxa"/>
          </w:tcPr>
          <w:p w14:paraId="3DAC09DA" w14:textId="77777777" w:rsidR="00714827" w:rsidRPr="00714827" w:rsidRDefault="00714827" w:rsidP="00773FFA">
            <w:pPr>
              <w:pStyle w:val="ListBullet"/>
              <w:numPr>
                <w:ilvl w:val="0"/>
                <w:numId w:val="0"/>
              </w:numPr>
              <w:rPr>
                <w:rFonts w:ascii="Times New Roman" w:hAnsi="Times New Roman" w:cs="Times New Roman"/>
                <w:color w:val="auto"/>
              </w:rPr>
            </w:pPr>
            <w:r w:rsidRPr="00714827">
              <w:rPr>
                <w:rFonts w:ascii="Times New Roman" w:hAnsi="Times New Roman" w:cs="Times New Roman"/>
                <w:color w:val="auto"/>
              </w:rPr>
              <w:t>$50</w:t>
            </w:r>
          </w:p>
        </w:tc>
      </w:tr>
    </w:tbl>
    <w:p w14:paraId="6332BFC0" w14:textId="77777777" w:rsidR="00714827" w:rsidRPr="00714827" w:rsidRDefault="00714827" w:rsidP="00714827">
      <w:pPr>
        <w:pStyle w:val="ListBullet"/>
        <w:numPr>
          <w:ilvl w:val="0"/>
          <w:numId w:val="0"/>
        </w:numPr>
        <w:rPr>
          <w:rFonts w:ascii="Times New Roman" w:hAnsi="Times New Roman" w:cs="Times New Roman"/>
          <w:color w:val="auto"/>
        </w:rPr>
      </w:pPr>
    </w:p>
    <w:p w14:paraId="04CF5789" w14:textId="507D61B5" w:rsidR="001734EB" w:rsidRDefault="00714827" w:rsidP="00714827">
      <w:pPr>
        <w:pStyle w:val="ListBullet"/>
        <w:numPr>
          <w:ilvl w:val="0"/>
          <w:numId w:val="0"/>
        </w:numPr>
        <w:rPr>
          <w:rFonts w:ascii="Times New Roman" w:hAnsi="Times New Roman" w:cs="Times New Roman"/>
          <w:b/>
          <w:bCs/>
          <w:i/>
          <w:iCs/>
          <w:color w:val="auto"/>
        </w:rPr>
      </w:pPr>
      <w:r w:rsidRPr="00714827">
        <w:rPr>
          <w:rFonts w:ascii="Times New Roman" w:hAnsi="Times New Roman" w:cs="Times New Roman"/>
          <w:b/>
          <w:bCs/>
          <w:i/>
          <w:iCs/>
          <w:color w:val="auto"/>
        </w:rPr>
        <w:t xml:space="preserve">Sliding Scale Fee </w:t>
      </w:r>
      <w:r>
        <w:rPr>
          <w:rFonts w:ascii="Times New Roman" w:hAnsi="Times New Roman" w:cs="Times New Roman"/>
          <w:b/>
          <w:bCs/>
          <w:i/>
          <w:iCs/>
          <w:color w:val="auto"/>
        </w:rPr>
        <w:t xml:space="preserve">Option Available </w:t>
      </w:r>
      <w:r w:rsidRPr="00714827">
        <w:rPr>
          <w:rFonts w:ascii="Times New Roman" w:hAnsi="Times New Roman" w:cs="Times New Roman"/>
          <w:b/>
          <w:bCs/>
          <w:i/>
          <w:iCs/>
          <w:color w:val="auto"/>
        </w:rPr>
        <w:t>if requested by patient based on income status and verification/proof of income</w:t>
      </w:r>
      <w:r>
        <w:rPr>
          <w:rFonts w:ascii="Times New Roman" w:hAnsi="Times New Roman" w:cs="Times New Roman"/>
          <w:b/>
          <w:bCs/>
          <w:i/>
          <w:iCs/>
          <w:color w:val="auto"/>
        </w:rPr>
        <w:t>. To be determined by management.</w:t>
      </w:r>
    </w:p>
    <w:p w14:paraId="3D0927D9" w14:textId="17A7455C" w:rsidR="009D1B6E" w:rsidRPr="00714827" w:rsidRDefault="009D1B6E" w:rsidP="00714827">
      <w:pPr>
        <w:pStyle w:val="ListBullet"/>
        <w:numPr>
          <w:ilvl w:val="0"/>
          <w:numId w:val="0"/>
        </w:numPr>
        <w:rPr>
          <w:rFonts w:ascii="Times New Roman" w:hAnsi="Times New Roman" w:cs="Times New Roman"/>
          <w:b/>
          <w:bCs/>
          <w:i/>
          <w:iCs/>
          <w:color w:val="auto"/>
        </w:rPr>
      </w:pPr>
      <w:r>
        <w:rPr>
          <w:rFonts w:ascii="Times New Roman" w:hAnsi="Times New Roman" w:cs="Times New Roman"/>
          <w:b/>
          <w:bCs/>
          <w:i/>
          <w:iCs/>
          <w:color w:val="auto"/>
        </w:rPr>
        <w:t xml:space="preserve">There are no refunds for services rendered. Southwest Behavioral Health Consultants PLLC does not </w:t>
      </w:r>
      <w:r w:rsidR="00EC5FD4">
        <w:rPr>
          <w:rFonts w:ascii="Times New Roman" w:hAnsi="Times New Roman" w:cs="Times New Roman"/>
          <w:b/>
          <w:bCs/>
          <w:i/>
          <w:iCs/>
          <w:color w:val="auto"/>
        </w:rPr>
        <w:t>contract with any insurance plans; all services are self-pay and due at the time of service.</w:t>
      </w:r>
    </w:p>
    <w:p w14:paraId="0BCF5E52" w14:textId="77777777" w:rsidR="00714827" w:rsidRPr="00714827" w:rsidRDefault="001734EB" w:rsidP="0004798C">
      <w:pPr>
        <w:rPr>
          <w:rFonts w:ascii="Times New Roman" w:hAnsi="Times New Roman" w:cs="Times New Roman"/>
          <w:b/>
          <w:bCs/>
          <w:sz w:val="24"/>
          <w:szCs w:val="24"/>
        </w:rPr>
      </w:pPr>
      <w:r w:rsidRPr="00714827">
        <w:rPr>
          <w:rFonts w:ascii="Times New Roman" w:hAnsi="Times New Roman" w:cs="Times New Roman"/>
          <w:b/>
          <w:bCs/>
          <w:sz w:val="24"/>
          <w:szCs w:val="24"/>
        </w:rPr>
        <w:t xml:space="preserve">INSURANCE POLICIES </w:t>
      </w:r>
    </w:p>
    <w:p w14:paraId="6316BC9D" w14:textId="77777777" w:rsidR="00714827" w:rsidRDefault="00714827" w:rsidP="0004798C">
      <w:pPr>
        <w:rPr>
          <w:rFonts w:ascii="Times New Roman" w:hAnsi="Times New Roman" w:cs="Times New Roman"/>
          <w:sz w:val="24"/>
          <w:szCs w:val="24"/>
        </w:rPr>
      </w:pPr>
      <w:r>
        <w:rPr>
          <w:rFonts w:ascii="Times New Roman" w:hAnsi="Times New Roman" w:cs="Times New Roman"/>
          <w:sz w:val="24"/>
          <w:szCs w:val="24"/>
        </w:rPr>
        <w:t xml:space="preserve">Southwest Behavioral Health Consultants does </w:t>
      </w:r>
      <w:r w:rsidR="001734EB" w:rsidRPr="001734EB">
        <w:rPr>
          <w:rFonts w:ascii="Times New Roman" w:hAnsi="Times New Roman" w:cs="Times New Roman"/>
          <w:sz w:val="24"/>
          <w:szCs w:val="24"/>
        </w:rPr>
        <w:t>not currently accept insurance policies</w:t>
      </w:r>
      <w:r>
        <w:rPr>
          <w:rFonts w:ascii="Times New Roman" w:hAnsi="Times New Roman" w:cs="Times New Roman"/>
          <w:sz w:val="24"/>
          <w:szCs w:val="24"/>
        </w:rPr>
        <w:t>. All services are self-pay.</w:t>
      </w:r>
    </w:p>
    <w:p w14:paraId="37C3999E" w14:textId="77777777" w:rsidR="00714827" w:rsidRDefault="001734EB" w:rsidP="0004798C">
      <w:pPr>
        <w:rPr>
          <w:rFonts w:ascii="Times New Roman" w:hAnsi="Times New Roman" w:cs="Times New Roman"/>
          <w:sz w:val="24"/>
          <w:szCs w:val="24"/>
        </w:rPr>
      </w:pPr>
      <w:r w:rsidRPr="00714827">
        <w:rPr>
          <w:rFonts w:ascii="Times New Roman" w:hAnsi="Times New Roman" w:cs="Times New Roman"/>
          <w:b/>
          <w:bCs/>
          <w:sz w:val="24"/>
          <w:szCs w:val="24"/>
        </w:rPr>
        <w:t>CONFIDENTIALITY</w:t>
      </w:r>
      <w:r w:rsidRPr="001734EB">
        <w:rPr>
          <w:rFonts w:ascii="Times New Roman" w:hAnsi="Times New Roman" w:cs="Times New Roman"/>
          <w:sz w:val="24"/>
          <w:szCs w:val="24"/>
        </w:rPr>
        <w:t xml:space="preserve"> </w:t>
      </w:r>
    </w:p>
    <w:p w14:paraId="4B012481" w14:textId="37EAC47E" w:rsidR="001734EB" w:rsidRDefault="001734EB" w:rsidP="0004798C">
      <w:pPr>
        <w:rPr>
          <w:rFonts w:ascii="Times New Roman" w:hAnsi="Times New Roman" w:cs="Times New Roman"/>
          <w:sz w:val="24"/>
          <w:szCs w:val="24"/>
        </w:rPr>
      </w:pPr>
      <w:r w:rsidRPr="001734EB">
        <w:rPr>
          <w:rFonts w:ascii="Times New Roman" w:hAnsi="Times New Roman" w:cs="Times New Roman"/>
          <w:sz w:val="24"/>
          <w:szCs w:val="24"/>
        </w:rPr>
        <w:t>The security of your sensitive information is of utmost importance to me, and I am bound by law to protect your confidentiality. Any disclosure of your treatment to others will require your explicit written consent. As described above, basic information about your treatment may be disclosed to your insurance company for purposes of prior authorization if necessary. There are exceptions to this confidentiality, where disclosure is mandatory. These include the following</w:t>
      </w:r>
      <w:r w:rsidR="00714827">
        <w:rPr>
          <w:rFonts w:ascii="Times New Roman" w:hAnsi="Times New Roman" w:cs="Times New Roman"/>
          <w:sz w:val="24"/>
          <w:szCs w:val="24"/>
        </w:rPr>
        <w:t>:</w:t>
      </w:r>
    </w:p>
    <w:p w14:paraId="5909A1DA" w14:textId="41F3359D" w:rsidR="00714827" w:rsidRDefault="00714827" w:rsidP="0004798C">
      <w:pPr>
        <w:rPr>
          <w:rFonts w:ascii="Times New Roman" w:hAnsi="Times New Roman" w:cs="Times New Roman"/>
          <w:sz w:val="24"/>
          <w:szCs w:val="24"/>
        </w:rPr>
      </w:pPr>
      <w:r w:rsidRPr="00714827">
        <w:rPr>
          <w:rFonts w:ascii="Times New Roman" w:hAnsi="Times New Roman" w:cs="Times New Roman"/>
          <w:sz w:val="24"/>
          <w:szCs w:val="24"/>
        </w:rPr>
        <w:lastRenderedPageBreak/>
        <w:t xml:space="preserve">-If there is a threat to the safety of </w:t>
      </w:r>
      <w:proofErr w:type="gramStart"/>
      <w:r w:rsidRPr="00714827">
        <w:rPr>
          <w:rFonts w:ascii="Times New Roman" w:hAnsi="Times New Roman" w:cs="Times New Roman"/>
          <w:sz w:val="24"/>
          <w:szCs w:val="24"/>
        </w:rPr>
        <w:t>others</w:t>
      </w:r>
      <w:proofErr w:type="gramEnd"/>
      <w:r w:rsidRPr="00714827">
        <w:rPr>
          <w:rFonts w:ascii="Times New Roman" w:hAnsi="Times New Roman" w:cs="Times New Roman"/>
          <w:sz w:val="24"/>
          <w:szCs w:val="24"/>
        </w:rPr>
        <w:t xml:space="preserve"> I will be required by law to take protective measures including reporting the threat to the potential victim, notifying police, and seeking hospitalization - When there is a threat of harm to yourself, I am required to seek immediate hospitalization, and will likely seek the aid of family members or friends to ensure your safety.</w:t>
      </w:r>
    </w:p>
    <w:p w14:paraId="00678362" w14:textId="77777777" w:rsidR="00D97F16" w:rsidRDefault="00D97F16" w:rsidP="0004798C">
      <w:pPr>
        <w:rPr>
          <w:rFonts w:ascii="Times New Roman" w:hAnsi="Times New Roman" w:cs="Times New Roman"/>
          <w:sz w:val="24"/>
          <w:szCs w:val="24"/>
        </w:rPr>
      </w:pPr>
    </w:p>
    <w:p w14:paraId="2A638456" w14:textId="77777777" w:rsidR="00714827" w:rsidRDefault="00714827" w:rsidP="00714827">
      <w:pPr>
        <w:rPr>
          <w:rFonts w:ascii="Times New Roman" w:hAnsi="Times New Roman" w:cs="Times New Roman"/>
          <w:sz w:val="24"/>
          <w:szCs w:val="24"/>
        </w:rPr>
      </w:pPr>
      <w:r w:rsidRPr="00714827">
        <w:rPr>
          <w:rFonts w:ascii="Times New Roman" w:hAnsi="Times New Roman" w:cs="Times New Roman"/>
          <w:sz w:val="24"/>
          <w:szCs w:val="24"/>
        </w:rPr>
        <w:t xml:space="preserve"> - In legal hearings, you do have the right to refuse my involvement in the hearing. There are rare circumstances, however, in which I will be required by a judge to testify on your emotional, or cognitive condition. </w:t>
      </w:r>
    </w:p>
    <w:p w14:paraId="7AC97828" w14:textId="77777777" w:rsidR="00D97F16" w:rsidRDefault="00D97F16" w:rsidP="00714827">
      <w:pPr>
        <w:rPr>
          <w:rFonts w:ascii="Times New Roman" w:hAnsi="Times New Roman" w:cs="Times New Roman"/>
          <w:sz w:val="24"/>
          <w:szCs w:val="24"/>
        </w:rPr>
      </w:pPr>
      <w:r w:rsidRPr="00D97F16">
        <w:rPr>
          <w:rFonts w:ascii="Times New Roman" w:hAnsi="Times New Roman" w:cs="Times New Roman"/>
          <w:b/>
          <w:bCs/>
          <w:sz w:val="24"/>
          <w:szCs w:val="24"/>
        </w:rPr>
        <w:t>CONTACT INFORMATION</w:t>
      </w:r>
      <w:r w:rsidRPr="00D97F16">
        <w:rPr>
          <w:rFonts w:ascii="Times New Roman" w:hAnsi="Times New Roman" w:cs="Times New Roman"/>
          <w:sz w:val="24"/>
          <w:szCs w:val="24"/>
        </w:rPr>
        <w:t xml:space="preserve"> </w:t>
      </w:r>
    </w:p>
    <w:p w14:paraId="4480E712" w14:textId="17280E5D" w:rsidR="00714827" w:rsidRPr="00D97F16" w:rsidRDefault="00D97F16" w:rsidP="00714827">
      <w:pPr>
        <w:rPr>
          <w:rFonts w:ascii="Times New Roman" w:hAnsi="Times New Roman" w:cs="Times New Roman"/>
          <w:sz w:val="24"/>
          <w:szCs w:val="24"/>
        </w:rPr>
      </w:pPr>
      <w:r>
        <w:rPr>
          <w:rFonts w:ascii="Times New Roman" w:hAnsi="Times New Roman" w:cs="Times New Roman"/>
          <w:sz w:val="24"/>
          <w:szCs w:val="24"/>
        </w:rPr>
        <w:t>Our office phone number is 480-630-0488</w:t>
      </w:r>
      <w:r w:rsidRPr="00D97F16">
        <w:rPr>
          <w:rFonts w:ascii="Times New Roman" w:hAnsi="Times New Roman" w:cs="Times New Roman"/>
          <w:sz w:val="24"/>
          <w:szCs w:val="24"/>
        </w:rPr>
        <w:t>.</w:t>
      </w:r>
      <w:r>
        <w:rPr>
          <w:rFonts w:ascii="Times New Roman" w:hAnsi="Times New Roman" w:cs="Times New Roman"/>
          <w:sz w:val="24"/>
          <w:szCs w:val="24"/>
        </w:rPr>
        <w:t xml:space="preserve"> We do not currently offer on-call/after-hours availability outside of designated business hours. If you are having an emergency, call 911. If you would like to reach the community crisis line, please call 520-622-6000.</w:t>
      </w:r>
      <w:r w:rsidRPr="00D97F16">
        <w:rPr>
          <w:rFonts w:ascii="Times New Roman" w:hAnsi="Times New Roman" w:cs="Times New Roman"/>
          <w:sz w:val="24"/>
          <w:szCs w:val="24"/>
        </w:rPr>
        <w:t xml:space="preserve"> When you leave a message, please state your name clearly, your </w:t>
      </w:r>
      <w:r>
        <w:rPr>
          <w:rFonts w:ascii="Times New Roman" w:hAnsi="Times New Roman" w:cs="Times New Roman"/>
          <w:sz w:val="24"/>
          <w:szCs w:val="24"/>
        </w:rPr>
        <w:t>phone number, date of birth,</w:t>
      </w:r>
      <w:r w:rsidRPr="00D97F16">
        <w:rPr>
          <w:rFonts w:ascii="Times New Roman" w:hAnsi="Times New Roman" w:cs="Times New Roman"/>
          <w:sz w:val="24"/>
          <w:szCs w:val="24"/>
        </w:rPr>
        <w:t xml:space="preserve"> reason for calling, and let me know when </w:t>
      </w:r>
      <w:proofErr w:type="gramStart"/>
      <w:r w:rsidRPr="00D97F16">
        <w:rPr>
          <w:rFonts w:ascii="Times New Roman" w:hAnsi="Times New Roman" w:cs="Times New Roman"/>
          <w:sz w:val="24"/>
          <w:szCs w:val="24"/>
        </w:rPr>
        <w:t>is the best time</w:t>
      </w:r>
      <w:proofErr w:type="gramEnd"/>
      <w:r w:rsidRPr="00D97F16">
        <w:rPr>
          <w:rFonts w:ascii="Times New Roman" w:hAnsi="Times New Roman" w:cs="Times New Roman"/>
          <w:sz w:val="24"/>
          <w:szCs w:val="24"/>
        </w:rPr>
        <w:t xml:space="preserve"> to contact you. Please note that I may be with a </w:t>
      </w:r>
      <w:proofErr w:type="gramStart"/>
      <w:r w:rsidRPr="00D97F16">
        <w:rPr>
          <w:rFonts w:ascii="Times New Roman" w:hAnsi="Times New Roman" w:cs="Times New Roman"/>
          <w:sz w:val="24"/>
          <w:szCs w:val="24"/>
        </w:rPr>
        <w:t>client, but</w:t>
      </w:r>
      <w:proofErr w:type="gramEnd"/>
      <w:r w:rsidRPr="00D97F16">
        <w:rPr>
          <w:rFonts w:ascii="Times New Roman" w:hAnsi="Times New Roman" w:cs="Times New Roman"/>
          <w:sz w:val="24"/>
          <w:szCs w:val="24"/>
        </w:rPr>
        <w:t xml:space="preserve"> will make every effort to address your issue as soon as possible. For </w:t>
      </w:r>
      <w:proofErr w:type="spellStart"/>
      <w:r w:rsidRPr="00D97F16">
        <w:rPr>
          <w:rFonts w:ascii="Times New Roman" w:hAnsi="Times New Roman" w:cs="Times New Roman"/>
          <w:sz w:val="24"/>
          <w:szCs w:val="24"/>
        </w:rPr>
        <w:t>non urgent</w:t>
      </w:r>
      <w:proofErr w:type="spellEnd"/>
      <w:r w:rsidRPr="00D97F16">
        <w:rPr>
          <w:rFonts w:ascii="Times New Roman" w:hAnsi="Times New Roman" w:cs="Times New Roman"/>
          <w:sz w:val="24"/>
          <w:szCs w:val="24"/>
        </w:rPr>
        <w:t xml:space="preserve"> matters, please allow </w:t>
      </w:r>
      <w:r>
        <w:rPr>
          <w:rFonts w:ascii="Times New Roman" w:hAnsi="Times New Roman" w:cs="Times New Roman"/>
          <w:sz w:val="24"/>
          <w:szCs w:val="24"/>
        </w:rPr>
        <w:t xml:space="preserve">48 </w:t>
      </w:r>
      <w:r w:rsidRPr="00D97F16">
        <w:rPr>
          <w:rFonts w:ascii="Times New Roman" w:hAnsi="Times New Roman" w:cs="Times New Roman"/>
          <w:sz w:val="24"/>
          <w:szCs w:val="24"/>
        </w:rPr>
        <w:t xml:space="preserve">business hours for a response. Messages left late in the day, on weekends or holidays, may not be returned until the next business day. </w:t>
      </w:r>
    </w:p>
    <w:p w14:paraId="73D5905C" w14:textId="3E39A276" w:rsidR="00D97F16" w:rsidRDefault="00D97F16" w:rsidP="00714827">
      <w:pPr>
        <w:rPr>
          <w:rFonts w:ascii="Times New Roman" w:hAnsi="Times New Roman" w:cs="Times New Roman"/>
          <w:sz w:val="24"/>
          <w:szCs w:val="24"/>
        </w:rPr>
      </w:pPr>
      <w:r w:rsidRPr="00D97F16">
        <w:rPr>
          <w:rFonts w:ascii="Times New Roman" w:hAnsi="Times New Roman" w:cs="Times New Roman"/>
          <w:sz w:val="24"/>
          <w:szCs w:val="24"/>
        </w:rPr>
        <w:t>If you choose to contact me via e-mail</w:t>
      </w:r>
      <w:r>
        <w:rPr>
          <w:rFonts w:ascii="Times New Roman" w:hAnsi="Times New Roman" w:cs="Times New Roman"/>
          <w:sz w:val="24"/>
          <w:szCs w:val="24"/>
        </w:rPr>
        <w:t xml:space="preserve"> or via website,</w:t>
      </w:r>
      <w:r w:rsidRPr="00D97F16">
        <w:rPr>
          <w:rFonts w:ascii="Times New Roman" w:hAnsi="Times New Roman" w:cs="Times New Roman"/>
          <w:sz w:val="24"/>
          <w:szCs w:val="24"/>
        </w:rPr>
        <w:t xml:space="preserve"> please be aware that e-mail is not a secure means of communicating sensitive mental health information. I do not check my e-mail </w:t>
      </w:r>
      <w:proofErr w:type="gramStart"/>
      <w:r w:rsidRPr="00D97F16">
        <w:rPr>
          <w:rFonts w:ascii="Times New Roman" w:hAnsi="Times New Roman" w:cs="Times New Roman"/>
          <w:sz w:val="24"/>
          <w:szCs w:val="24"/>
        </w:rPr>
        <w:t>regularly</w:t>
      </w:r>
      <w:proofErr w:type="gramEnd"/>
      <w:r w:rsidRPr="00D97F16">
        <w:rPr>
          <w:rFonts w:ascii="Times New Roman" w:hAnsi="Times New Roman" w:cs="Times New Roman"/>
          <w:sz w:val="24"/>
          <w:szCs w:val="24"/>
        </w:rPr>
        <w:t xml:space="preserve"> so it is not an appropriate way of contacting me in an emergency. </w:t>
      </w:r>
    </w:p>
    <w:p w14:paraId="7769D245" w14:textId="77777777" w:rsidR="00D97F16" w:rsidRPr="00D97F16" w:rsidRDefault="00D97F16" w:rsidP="00714827">
      <w:pPr>
        <w:rPr>
          <w:rFonts w:ascii="Times New Roman" w:hAnsi="Times New Roman" w:cs="Times New Roman"/>
          <w:b/>
          <w:bCs/>
          <w:sz w:val="24"/>
          <w:szCs w:val="24"/>
        </w:rPr>
      </w:pPr>
      <w:r w:rsidRPr="00D97F16">
        <w:rPr>
          <w:rFonts w:ascii="Times New Roman" w:hAnsi="Times New Roman" w:cs="Times New Roman"/>
          <w:b/>
          <w:bCs/>
          <w:sz w:val="24"/>
          <w:szCs w:val="24"/>
        </w:rPr>
        <w:t xml:space="preserve">TREATMENT CONSENT </w:t>
      </w:r>
    </w:p>
    <w:p w14:paraId="355DC513" w14:textId="67A3FBF1" w:rsidR="00D97F16" w:rsidRPr="00D97F16" w:rsidRDefault="00D97F16" w:rsidP="00714827">
      <w:pPr>
        <w:rPr>
          <w:rFonts w:ascii="Times New Roman" w:hAnsi="Times New Roman" w:cs="Times New Roman"/>
          <w:sz w:val="24"/>
          <w:szCs w:val="24"/>
        </w:rPr>
      </w:pPr>
      <w:r w:rsidRPr="00D97F16">
        <w:rPr>
          <w:rFonts w:ascii="Times New Roman" w:hAnsi="Times New Roman" w:cs="Times New Roman"/>
          <w:sz w:val="24"/>
          <w:szCs w:val="24"/>
        </w:rPr>
        <w:t xml:space="preserve">By signing below, you certify that you have read and understand the terms stated in the Treatment Consent Form. You indicate that you understand the scope of my services, session structure, fees, cancellation/no-show policies, payment policy, confidentiality, the nature of my practice, and my contact information, and that you agree to abide by the terms stated above </w:t>
      </w:r>
      <w:proofErr w:type="gramStart"/>
      <w:r w:rsidRPr="00D97F16">
        <w:rPr>
          <w:rFonts w:ascii="Times New Roman" w:hAnsi="Times New Roman" w:cs="Times New Roman"/>
          <w:sz w:val="24"/>
          <w:szCs w:val="24"/>
        </w:rPr>
        <w:t>during the course of</w:t>
      </w:r>
      <w:proofErr w:type="gramEnd"/>
      <w:r w:rsidRPr="00D97F16">
        <w:rPr>
          <w:rFonts w:ascii="Times New Roman" w:hAnsi="Times New Roman" w:cs="Times New Roman"/>
          <w:sz w:val="24"/>
          <w:szCs w:val="24"/>
        </w:rPr>
        <w:t xml:space="preserve"> our therapeutic relationship. </w:t>
      </w:r>
    </w:p>
    <w:p w14:paraId="5E3A5A23" w14:textId="77777777" w:rsidR="00D97F16" w:rsidRPr="00D97F16" w:rsidRDefault="00D97F16" w:rsidP="00714827">
      <w:pPr>
        <w:rPr>
          <w:rFonts w:ascii="Times New Roman" w:hAnsi="Times New Roman" w:cs="Times New Roman"/>
          <w:sz w:val="24"/>
          <w:szCs w:val="24"/>
        </w:rPr>
      </w:pPr>
      <w:r w:rsidRPr="00D97F16">
        <w:rPr>
          <w:rFonts w:ascii="Times New Roman" w:hAnsi="Times New Roman" w:cs="Times New Roman"/>
          <w:sz w:val="24"/>
          <w:szCs w:val="24"/>
        </w:rPr>
        <w:t xml:space="preserve">Client name (please print): ___________________________________ Date: _______________ </w:t>
      </w:r>
    </w:p>
    <w:p w14:paraId="3DD0597A" w14:textId="695E3594" w:rsidR="00D97F16" w:rsidRPr="00D97F16" w:rsidRDefault="00D97F16" w:rsidP="00714827">
      <w:pPr>
        <w:rPr>
          <w:rFonts w:ascii="Times New Roman" w:hAnsi="Times New Roman" w:cs="Times New Roman"/>
          <w:sz w:val="32"/>
          <w:szCs w:val="32"/>
        </w:rPr>
      </w:pPr>
      <w:r w:rsidRPr="00D97F16">
        <w:rPr>
          <w:rFonts w:ascii="Times New Roman" w:hAnsi="Times New Roman" w:cs="Times New Roman"/>
          <w:sz w:val="24"/>
          <w:szCs w:val="24"/>
        </w:rPr>
        <w:t>Client’s signature: ______________________________________________________________</w:t>
      </w:r>
    </w:p>
    <w:sectPr w:rsidR="00D97F16" w:rsidRPr="00D97F16" w:rsidSect="00045307">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4AA3" w14:textId="77777777" w:rsidR="00C15F55" w:rsidRDefault="00C15F55" w:rsidP="00C15F55">
      <w:pPr>
        <w:spacing w:after="0" w:line="240" w:lineRule="auto"/>
      </w:pPr>
      <w:r>
        <w:separator/>
      </w:r>
    </w:p>
  </w:endnote>
  <w:endnote w:type="continuationSeparator" w:id="0">
    <w:p w14:paraId="34E9C2A0" w14:textId="77777777" w:rsidR="00C15F55" w:rsidRDefault="00C15F55" w:rsidP="00C1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03AB" w14:textId="444080A2" w:rsidR="00C15F55" w:rsidRDefault="00C15F55" w:rsidP="00C15F55">
    <w:pPr>
      <w:pStyle w:val="Footer"/>
      <w:ind w:left="3420"/>
    </w:pPr>
    <w:r>
      <w:rPr>
        <w:noProof/>
      </w:rPr>
      <w:drawing>
        <wp:inline distT="0" distB="0" distL="0" distR="0" wp14:anchorId="7993AE2D" wp14:editId="6619A83A">
          <wp:extent cx="1495425" cy="1495425"/>
          <wp:effectExtent l="0" t="0" r="0" b="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3400" w14:textId="77777777" w:rsidR="00C15F55" w:rsidRDefault="00C15F55" w:rsidP="00C15F55">
      <w:pPr>
        <w:spacing w:after="0" w:line="240" w:lineRule="auto"/>
      </w:pPr>
      <w:r>
        <w:separator/>
      </w:r>
    </w:p>
  </w:footnote>
  <w:footnote w:type="continuationSeparator" w:id="0">
    <w:p w14:paraId="1EC72E6A" w14:textId="77777777" w:rsidR="00C15F55" w:rsidRDefault="00C15F55" w:rsidP="00C15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C74E" w14:textId="27B775E2" w:rsidR="00C15F55" w:rsidRPr="00C15F55" w:rsidRDefault="00C15F55">
    <w:pPr>
      <w:pStyle w:val="Header"/>
      <w:rPr>
        <w:rFonts w:ascii="Aharoni" w:hAnsi="Aharoni" w:cs="Aharoni"/>
        <w:color w:val="1F3864" w:themeColor="accent1" w:themeShade="80"/>
      </w:rPr>
    </w:pPr>
    <w:r w:rsidRPr="00C15F55">
      <w:rPr>
        <w:rFonts w:ascii="Aharoni" w:hAnsi="Aharoni" w:cs="Aharoni" w:hint="cs"/>
        <w:color w:val="1F3864" w:themeColor="accent1" w:themeShade="80"/>
      </w:rPr>
      <w:t>Southwest Behavioral Health Consultants, PLLC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ED7D31" w:themeColor="accent2"/>
        <w:u w:color="4472C4"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91D2B"/>
    <w:multiLevelType w:val="multilevel"/>
    <w:tmpl w:val="559EE7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744182573">
    <w:abstractNumId w:val="1"/>
  </w:num>
  <w:num w:numId="2" w16cid:durableId="107231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F55"/>
    <w:rsid w:val="00045307"/>
    <w:rsid w:val="0004798C"/>
    <w:rsid w:val="001734EB"/>
    <w:rsid w:val="00381CFD"/>
    <w:rsid w:val="0047688D"/>
    <w:rsid w:val="00657D81"/>
    <w:rsid w:val="00663D50"/>
    <w:rsid w:val="00714827"/>
    <w:rsid w:val="00996795"/>
    <w:rsid w:val="009D1B6E"/>
    <w:rsid w:val="00C15F55"/>
    <w:rsid w:val="00D97F16"/>
    <w:rsid w:val="00DA3865"/>
    <w:rsid w:val="00EC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E651"/>
  <w15:chartTrackingRefBased/>
  <w15:docId w15:val="{C4092889-3E56-41F7-9F1A-4BC7815C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F55"/>
  </w:style>
  <w:style w:type="paragraph" w:styleId="Footer">
    <w:name w:val="footer"/>
    <w:basedOn w:val="Normal"/>
    <w:link w:val="FooterChar"/>
    <w:uiPriority w:val="99"/>
    <w:unhideWhenUsed/>
    <w:rsid w:val="00C15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F55"/>
  </w:style>
  <w:style w:type="character" w:styleId="Strong">
    <w:name w:val="Strong"/>
    <w:basedOn w:val="DefaultParagraphFont"/>
    <w:uiPriority w:val="22"/>
    <w:qFormat/>
    <w:rsid w:val="0004798C"/>
    <w:rPr>
      <w:b/>
      <w:bCs/>
    </w:rPr>
  </w:style>
  <w:style w:type="table" w:styleId="TableGrid">
    <w:name w:val="Table Grid"/>
    <w:basedOn w:val="TableNormal"/>
    <w:uiPriority w:val="39"/>
    <w:rsid w:val="00714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714827"/>
    <w:pPr>
      <w:numPr>
        <w:numId w:val="2"/>
      </w:numPr>
      <w:spacing w:after="200" w:line="276" w:lineRule="auto"/>
      <w:ind w:left="340" w:hanging="340"/>
    </w:pPr>
    <w:rPr>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robinglicksman8989@outlook.com</dc:creator>
  <cp:keywords/>
  <dc:description/>
  <cp:lastModifiedBy>Robin Glicksman</cp:lastModifiedBy>
  <cp:revision>5</cp:revision>
  <dcterms:created xsi:type="dcterms:W3CDTF">2022-06-01T17:38:00Z</dcterms:created>
  <dcterms:modified xsi:type="dcterms:W3CDTF">2022-07-12T06:44:00Z</dcterms:modified>
</cp:coreProperties>
</file>